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A6C9F" w14:textId="7A9EE2B6" w:rsidR="001F1F70" w:rsidRDefault="001F1F70" w:rsidP="001F1F70">
      <w:pPr>
        <w:spacing w:line="360" w:lineRule="auto"/>
      </w:pPr>
      <w:proofErr w:type="spellStart"/>
      <w:r w:rsidRPr="001F1F70">
        <w:t>Tempaku</w:t>
      </w:r>
      <w:proofErr w:type="spellEnd"/>
      <w:r w:rsidRPr="001F1F70">
        <w:t xml:space="preserve"> A. Neurodegenerative lesion of tumefactive multiple sclerosis demonstrates the fluorescence radiation from 5-aminolevulinic acid-induced protoporphyrin IX. </w:t>
      </w:r>
      <w:proofErr w:type="spellStart"/>
      <w:r w:rsidRPr="001F1F70">
        <w:t>Edorium</w:t>
      </w:r>
      <w:proofErr w:type="spellEnd"/>
      <w:r w:rsidRPr="001F1F70">
        <w:t xml:space="preserve"> J </w:t>
      </w:r>
      <w:proofErr w:type="spellStart"/>
      <w:r w:rsidRPr="001F1F70">
        <w:t>Neurol</w:t>
      </w:r>
      <w:proofErr w:type="spellEnd"/>
      <w:r w:rsidRPr="001F1F70">
        <w:t xml:space="preserve"> 2025;10(2):16– 20.</w:t>
      </w:r>
    </w:p>
    <w:sectPr w:rsidR="001F1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F70"/>
    <w:rsid w:val="0013709F"/>
    <w:rsid w:val="0015459F"/>
    <w:rsid w:val="001E419D"/>
    <w:rsid w:val="001F1F70"/>
    <w:rsid w:val="004F6E26"/>
    <w:rsid w:val="00603117"/>
    <w:rsid w:val="00C72A15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7F7D4"/>
  <w15:chartTrackingRefBased/>
  <w15:docId w15:val="{88BA79CB-6DF8-4C68-AD07-0851CA014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F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F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F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F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F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2025-11-25T08:04:00Z</dcterms:created>
  <dcterms:modified xsi:type="dcterms:W3CDTF">2025-11-25T08:04:00Z</dcterms:modified>
</cp:coreProperties>
</file>